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南京林业大学拟聘人员政审表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4"/>
        <w:gridCol w:w="369"/>
        <w:gridCol w:w="760"/>
        <w:gridCol w:w="1261"/>
        <w:gridCol w:w="1512"/>
        <w:gridCol w:w="1272"/>
        <w:gridCol w:w="2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本科毕业院校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硕士毕业院校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博士毕业院校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87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工作或实习单位</w:t>
            </w:r>
          </w:p>
        </w:tc>
        <w:tc>
          <w:tcPr>
            <w:tcW w:w="691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就读学校或原工作单位考察鉴定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现实表现</w:t>
            </w:r>
          </w:p>
        </w:tc>
        <w:tc>
          <w:tcPr>
            <w:tcW w:w="7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学习工作表现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学历学位获得的起迄年月、工作单位、职务、专业技术职务评聘时间，学术水平和教学、科研主要业绩等（时间段要连贯，中间不要断档）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73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3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政治思想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、道德品质等方面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有无违纪违法行为，受到纪律处分、刑事处罚</w:t>
            </w:r>
            <w:r>
              <w:rPr>
                <w:rFonts w:hint="eastAsia" w:ascii="宋体" w:hAnsi="宋体"/>
                <w:sz w:val="24"/>
                <w:lang w:eastAsia="zh-CN"/>
              </w:rPr>
              <w:t>情况，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师德师风</w:t>
            </w:r>
            <w:r>
              <w:rPr>
                <w:rFonts w:hint="eastAsia" w:ascii="宋体" w:hAnsi="宋体"/>
                <w:sz w:val="24"/>
              </w:rPr>
              <w:t>等情况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73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3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有无参与“法轮功”等邪教组织活动、反党反政府的非法组织活动情况</w:t>
            </w:r>
          </w:p>
        </w:tc>
        <w:tc>
          <w:tcPr>
            <w:tcW w:w="4144" w:type="dxa"/>
            <w:gridSpan w:val="2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3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73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0" w:type="dxa"/>
            <w:vMerge w:val="continue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其他需要说明的问题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730" w:type="dxa"/>
            <w:vMerge w:val="continue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50" w:type="dxa"/>
            <w:gridSpan w:val="7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就读学校或原工作单位（单位盖章）：</w:t>
            </w:r>
          </w:p>
          <w:p>
            <w:pPr>
              <w:spacing w:line="360" w:lineRule="auto"/>
              <w:ind w:firstLine="1320" w:firstLine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考察鉴定人（签名）：          </w:t>
            </w:r>
          </w:p>
          <w:p>
            <w:pPr>
              <w:spacing w:line="360" w:lineRule="auto"/>
              <w:ind w:firstLine="1440" w:firstLineChars="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71"/>
    <w:rsid w:val="000E6BB8"/>
    <w:rsid w:val="000F7817"/>
    <w:rsid w:val="00110A74"/>
    <w:rsid w:val="00144A51"/>
    <w:rsid w:val="00157977"/>
    <w:rsid w:val="001A69D1"/>
    <w:rsid w:val="001C50EC"/>
    <w:rsid w:val="00523D6B"/>
    <w:rsid w:val="005F524C"/>
    <w:rsid w:val="006C28F5"/>
    <w:rsid w:val="00723EA1"/>
    <w:rsid w:val="00753378"/>
    <w:rsid w:val="007B6EBD"/>
    <w:rsid w:val="007D2BCF"/>
    <w:rsid w:val="0091044E"/>
    <w:rsid w:val="00922313"/>
    <w:rsid w:val="009625AB"/>
    <w:rsid w:val="009B041B"/>
    <w:rsid w:val="00A04BE0"/>
    <w:rsid w:val="00A25492"/>
    <w:rsid w:val="00A60771"/>
    <w:rsid w:val="00CA3405"/>
    <w:rsid w:val="00DC7978"/>
    <w:rsid w:val="00F77316"/>
    <w:rsid w:val="065A0240"/>
    <w:rsid w:val="0C3C7C14"/>
    <w:rsid w:val="19B811F0"/>
    <w:rsid w:val="1D1D3CD5"/>
    <w:rsid w:val="2D58183B"/>
    <w:rsid w:val="54C74B4F"/>
    <w:rsid w:val="59EC4569"/>
    <w:rsid w:val="6D6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wangguoxing</dc:creator>
  <cp:lastModifiedBy>宁扬</cp:lastModifiedBy>
  <cp:lastPrinted>2018-10-28T14:41:00Z</cp:lastPrinted>
  <dcterms:modified xsi:type="dcterms:W3CDTF">2020-10-22T00:32:53Z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