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99730">
      <w:pPr>
        <w:spacing w:before="101" w:line="421" w:lineRule="exact"/>
        <w:ind w:left="15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8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78"/>
          <w:position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8"/>
          <w:position w:val="1"/>
          <w:sz w:val="31"/>
          <w:szCs w:val="31"/>
        </w:rPr>
        <w:t>2</w:t>
      </w:r>
    </w:p>
    <w:p w14:paraId="0A13CECE">
      <w:pPr>
        <w:spacing w:line="244" w:lineRule="auto"/>
        <w:rPr>
          <w:rFonts w:ascii="Arial"/>
          <w:sz w:val="21"/>
        </w:rPr>
      </w:pPr>
    </w:p>
    <w:p w14:paraId="731E6ABF">
      <w:pPr>
        <w:widowControl w:val="0"/>
        <w:kinsoku/>
        <w:overflowPunct w:val="0"/>
        <w:autoSpaceDE/>
        <w:autoSpaceDN/>
        <w:adjustRightIn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Times New Roman" w:eastAsia="方正小标宋简体" w:cs="Times New Roman"/>
          <w:snapToGrid/>
          <w:spacing w:val="-4"/>
          <w:kern w:val="2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napToGrid/>
          <w:spacing w:val="-4"/>
          <w:kern w:val="2"/>
          <w:sz w:val="44"/>
          <w:szCs w:val="44"/>
          <w:lang w:eastAsia="zh-CN"/>
        </w:rPr>
        <w:t>省第六期“333 工程”培养支持项目结题验收汇总表</w:t>
      </w:r>
      <w:bookmarkEnd w:id="0"/>
    </w:p>
    <w:p w14:paraId="29CDAD5B">
      <w:pPr>
        <w:widowControl w:val="0"/>
        <w:kinsoku/>
        <w:overflowPunct w:val="0"/>
        <w:autoSpaceDE/>
        <w:autoSpaceDN/>
        <w:adjustRightInd/>
        <w:spacing w:before="120" w:beforeLines="50" w:after="120" w:afterLines="50" w:line="520" w:lineRule="exact"/>
        <w:ind w:firstLine="0" w:firstLineChars="0"/>
        <w:jc w:val="center"/>
        <w:textAlignment w:val="auto"/>
        <w:rPr>
          <w:rFonts w:hint="eastAsia" w:ascii="Times New Roman" w:hAnsi="Times New Roman" w:eastAsia="方正楷体_GBK" w:cs="Times New Roman"/>
          <w:snapToGrid/>
          <w:spacing w:val="-4"/>
          <w:kern w:val="2"/>
          <w:sz w:val="32"/>
          <w:szCs w:val="34"/>
          <w:lang w:eastAsia="zh-CN"/>
        </w:rPr>
      </w:pPr>
      <w:r>
        <w:rPr>
          <w:rFonts w:hint="eastAsia" w:ascii="Times New Roman" w:hAnsi="Times New Roman" w:eastAsia="方正楷体_GBK" w:cs="Times New Roman"/>
          <w:snapToGrid/>
          <w:spacing w:val="-4"/>
          <w:kern w:val="2"/>
          <w:sz w:val="32"/>
          <w:szCs w:val="34"/>
          <w:lang w:eastAsia="zh-CN"/>
        </w:rPr>
        <w:t>（       年度）</w:t>
      </w:r>
    </w:p>
    <w:p w14:paraId="4B565FD2">
      <w:pPr>
        <w:pStyle w:val="2"/>
        <w:spacing w:before="232" w:line="241" w:lineRule="auto"/>
        <w:ind w:left="417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pacing w:val="4"/>
          <w:sz w:val="28"/>
          <w:szCs w:val="28"/>
          <w:lang w:val="en-US" w:eastAsia="zh-CN"/>
        </w:rPr>
        <w:t>所在单位</w:t>
      </w:r>
      <w:r>
        <w:rPr>
          <w:rFonts w:hint="eastAsia" w:ascii="方正仿宋_GBK" w:hAnsi="方正仿宋_GBK" w:eastAsia="方正仿宋_GBK" w:cs="方正仿宋_GBK"/>
          <w:spacing w:val="-31"/>
          <w:sz w:val="28"/>
          <w:szCs w:val="28"/>
        </w:rPr>
        <w:t>（</w:t>
      </w:r>
      <w:r>
        <w:rPr>
          <w:rFonts w:hint="eastAsia" w:ascii="方正仿宋_GBK" w:hAnsi="方正仿宋_GBK" w:eastAsia="方正仿宋_GBK" w:cs="方正仿宋_GBK"/>
          <w:spacing w:val="4"/>
          <w:sz w:val="28"/>
          <w:szCs w:val="28"/>
        </w:rPr>
        <w:t>盖章</w:t>
      </w:r>
      <w:r>
        <w:rPr>
          <w:rFonts w:hint="eastAsia" w:ascii="方正仿宋_GBK" w:hAnsi="方正仿宋_GBK" w:eastAsia="方正仿宋_GBK" w:cs="方正仿宋_GBK"/>
          <w:spacing w:val="-31"/>
          <w:sz w:val="28"/>
          <w:szCs w:val="28"/>
        </w:rPr>
        <w:t>）：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</w:t>
      </w:r>
      <w:r>
        <w:rPr>
          <w:rFonts w:hint="eastAsia" w:ascii="方正仿宋_GBK" w:hAnsi="方正仿宋_GBK" w:eastAsia="方正仿宋_GBK" w:cs="方正仿宋_GBK"/>
          <w:spacing w:val="4"/>
          <w:sz w:val="28"/>
          <w:szCs w:val="28"/>
        </w:rPr>
        <w:t>联系人：</w:t>
      </w:r>
      <w:r>
        <w:rPr>
          <w:rFonts w:hint="eastAsia" w:ascii="方正仿宋_GBK" w:hAnsi="方正仿宋_GBK" w:eastAsia="方正仿宋_GBK" w:cs="方正仿宋_GBK"/>
          <w:spacing w:val="2"/>
          <w:sz w:val="28"/>
          <w:szCs w:val="28"/>
        </w:rPr>
        <w:t xml:space="preserve">                      </w:t>
      </w:r>
      <w:r>
        <w:rPr>
          <w:rFonts w:hint="eastAsia" w:ascii="方正仿宋_GBK" w:hAnsi="方正仿宋_GBK" w:eastAsia="方正仿宋_GBK" w:cs="方正仿宋_GBK"/>
          <w:spacing w:val="4"/>
          <w:sz w:val="28"/>
          <w:szCs w:val="28"/>
        </w:rPr>
        <w:t>电话：</w:t>
      </w:r>
    </w:p>
    <w:p w14:paraId="130F063F">
      <w:pPr>
        <w:spacing w:line="106" w:lineRule="exact"/>
        <w:rPr>
          <w:rFonts w:hint="eastAsia" w:ascii="方正仿宋_GBK" w:hAnsi="方正仿宋_GBK" w:eastAsia="方正仿宋_GBK" w:cs="方正仿宋_GBK"/>
        </w:rPr>
      </w:pPr>
    </w:p>
    <w:tbl>
      <w:tblPr>
        <w:tblStyle w:val="5"/>
        <w:tblW w:w="13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723"/>
        <w:gridCol w:w="1157"/>
        <w:gridCol w:w="1346"/>
        <w:gridCol w:w="1251"/>
        <w:gridCol w:w="1251"/>
        <w:gridCol w:w="1252"/>
        <w:gridCol w:w="1918"/>
        <w:gridCol w:w="1544"/>
        <w:gridCol w:w="2216"/>
      </w:tblGrid>
      <w:tr w14:paraId="153BA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26" w:type="dxa"/>
            <w:vAlign w:val="center"/>
          </w:tcPr>
          <w:p w14:paraId="3F629E0F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723" w:type="dxa"/>
            <w:vAlign w:val="center"/>
          </w:tcPr>
          <w:p w14:paraId="122231AF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157" w:type="dxa"/>
            <w:vAlign w:val="center"/>
          </w:tcPr>
          <w:p w14:paraId="0DE73BCF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工作单位及职务</w:t>
            </w:r>
          </w:p>
        </w:tc>
        <w:tc>
          <w:tcPr>
            <w:tcW w:w="1346" w:type="dxa"/>
            <w:vAlign w:val="center"/>
          </w:tcPr>
          <w:p w14:paraId="5B400414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“333工程”层次</w:t>
            </w:r>
          </w:p>
        </w:tc>
        <w:tc>
          <w:tcPr>
            <w:tcW w:w="1251" w:type="dxa"/>
            <w:vAlign w:val="center"/>
          </w:tcPr>
          <w:p w14:paraId="78B2797A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1251" w:type="dxa"/>
            <w:vAlign w:val="center"/>
          </w:tcPr>
          <w:p w14:paraId="3D6DE190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项目类型</w:t>
            </w:r>
          </w:p>
        </w:tc>
        <w:tc>
          <w:tcPr>
            <w:tcW w:w="1252" w:type="dxa"/>
            <w:vAlign w:val="center"/>
          </w:tcPr>
          <w:p w14:paraId="481C28F9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项目所涉</w:t>
            </w:r>
          </w:p>
          <w:p w14:paraId="17A79D8A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一级学科</w:t>
            </w:r>
          </w:p>
        </w:tc>
        <w:tc>
          <w:tcPr>
            <w:tcW w:w="1918" w:type="dxa"/>
            <w:vAlign w:val="center"/>
          </w:tcPr>
          <w:p w14:paraId="5E91F89E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资助金额</w:t>
            </w:r>
          </w:p>
          <w:p w14:paraId="5C505C29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544" w:type="dxa"/>
            <w:vAlign w:val="center"/>
          </w:tcPr>
          <w:p w14:paraId="11938106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是否合格</w:t>
            </w:r>
          </w:p>
        </w:tc>
        <w:tc>
          <w:tcPr>
            <w:tcW w:w="2216" w:type="dxa"/>
            <w:vAlign w:val="center"/>
          </w:tcPr>
          <w:p w14:paraId="2B24636A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项目完成情况及</w:t>
            </w:r>
          </w:p>
          <w:p w14:paraId="4F03F2F2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主要成效</w:t>
            </w:r>
          </w:p>
          <w:p w14:paraId="61650EA3">
            <w:pPr>
              <w:widowControl w:val="0"/>
              <w:kinsoku/>
              <w:overflowPunct w:val="0"/>
              <w:autoSpaceDE/>
              <w:autoSpaceDN/>
              <w:adjustRightIn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（300 字以内）</w:t>
            </w:r>
          </w:p>
        </w:tc>
      </w:tr>
      <w:tr w14:paraId="4E3E8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26" w:type="dxa"/>
            <w:vAlign w:val="center"/>
          </w:tcPr>
          <w:p w14:paraId="7ADF1E2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center"/>
          </w:tcPr>
          <w:p w14:paraId="4FF769B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center"/>
          </w:tcPr>
          <w:p w14:paraId="324EC22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46" w:type="dxa"/>
            <w:vAlign w:val="center"/>
          </w:tcPr>
          <w:p w14:paraId="2C9EEEE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center"/>
          </w:tcPr>
          <w:p w14:paraId="297D980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center"/>
          </w:tcPr>
          <w:p w14:paraId="20BB636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center"/>
          </w:tcPr>
          <w:p w14:paraId="57ECED1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center"/>
          </w:tcPr>
          <w:p w14:paraId="0FB4A35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center"/>
          </w:tcPr>
          <w:p w14:paraId="4963071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16" w:type="dxa"/>
            <w:vAlign w:val="center"/>
          </w:tcPr>
          <w:p w14:paraId="36DB01F1">
            <w:pPr>
              <w:jc w:val="center"/>
              <w:rPr>
                <w:rFonts w:ascii="Arial"/>
                <w:sz w:val="21"/>
              </w:rPr>
            </w:pPr>
          </w:p>
        </w:tc>
      </w:tr>
      <w:tr w14:paraId="0B0C2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26" w:type="dxa"/>
            <w:vAlign w:val="center"/>
          </w:tcPr>
          <w:p w14:paraId="788CB80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center"/>
          </w:tcPr>
          <w:p w14:paraId="7D05B13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center"/>
          </w:tcPr>
          <w:p w14:paraId="782EBCA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46" w:type="dxa"/>
            <w:vAlign w:val="center"/>
          </w:tcPr>
          <w:p w14:paraId="6C9A553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center"/>
          </w:tcPr>
          <w:p w14:paraId="713B6EB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center"/>
          </w:tcPr>
          <w:p w14:paraId="05DF747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center"/>
          </w:tcPr>
          <w:p w14:paraId="57B3759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center"/>
          </w:tcPr>
          <w:p w14:paraId="1AD4EA4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center"/>
          </w:tcPr>
          <w:p w14:paraId="4DAC41D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16" w:type="dxa"/>
            <w:vAlign w:val="center"/>
          </w:tcPr>
          <w:p w14:paraId="5F5193E2">
            <w:pPr>
              <w:jc w:val="center"/>
              <w:rPr>
                <w:rFonts w:ascii="Arial"/>
                <w:sz w:val="21"/>
              </w:rPr>
            </w:pPr>
          </w:p>
        </w:tc>
      </w:tr>
      <w:tr w14:paraId="2B92CE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26" w:type="dxa"/>
            <w:vAlign w:val="center"/>
          </w:tcPr>
          <w:p w14:paraId="6925D98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center"/>
          </w:tcPr>
          <w:p w14:paraId="26D1740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center"/>
          </w:tcPr>
          <w:p w14:paraId="77DA559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46" w:type="dxa"/>
            <w:vAlign w:val="center"/>
          </w:tcPr>
          <w:p w14:paraId="26408FC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center"/>
          </w:tcPr>
          <w:p w14:paraId="01D2196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center"/>
          </w:tcPr>
          <w:p w14:paraId="086FC86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center"/>
          </w:tcPr>
          <w:p w14:paraId="3D37443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center"/>
          </w:tcPr>
          <w:p w14:paraId="264E92C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center"/>
          </w:tcPr>
          <w:p w14:paraId="401F7A1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16" w:type="dxa"/>
            <w:vAlign w:val="center"/>
          </w:tcPr>
          <w:p w14:paraId="321179DC">
            <w:pPr>
              <w:jc w:val="center"/>
              <w:rPr>
                <w:rFonts w:ascii="Arial"/>
                <w:sz w:val="21"/>
              </w:rPr>
            </w:pPr>
          </w:p>
        </w:tc>
      </w:tr>
      <w:tr w14:paraId="262AC3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26" w:type="dxa"/>
            <w:vAlign w:val="center"/>
          </w:tcPr>
          <w:p w14:paraId="6044271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center"/>
          </w:tcPr>
          <w:p w14:paraId="6920A09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center"/>
          </w:tcPr>
          <w:p w14:paraId="5EC3989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46" w:type="dxa"/>
            <w:vAlign w:val="center"/>
          </w:tcPr>
          <w:p w14:paraId="03345F3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center"/>
          </w:tcPr>
          <w:p w14:paraId="17B3861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center"/>
          </w:tcPr>
          <w:p w14:paraId="545DE64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center"/>
          </w:tcPr>
          <w:p w14:paraId="1666CE6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center"/>
          </w:tcPr>
          <w:p w14:paraId="66BE477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center"/>
          </w:tcPr>
          <w:p w14:paraId="0E50037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16" w:type="dxa"/>
            <w:vAlign w:val="center"/>
          </w:tcPr>
          <w:p w14:paraId="56CFE429">
            <w:pPr>
              <w:jc w:val="center"/>
              <w:rPr>
                <w:rFonts w:ascii="Arial"/>
                <w:sz w:val="21"/>
              </w:rPr>
            </w:pPr>
          </w:p>
        </w:tc>
      </w:tr>
      <w:tr w14:paraId="0076C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26" w:type="dxa"/>
            <w:vAlign w:val="center"/>
          </w:tcPr>
          <w:p w14:paraId="5878249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center"/>
          </w:tcPr>
          <w:p w14:paraId="5FFCCEC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center"/>
          </w:tcPr>
          <w:p w14:paraId="352ED17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46" w:type="dxa"/>
            <w:vAlign w:val="center"/>
          </w:tcPr>
          <w:p w14:paraId="20560DF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center"/>
          </w:tcPr>
          <w:p w14:paraId="0E5A176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center"/>
          </w:tcPr>
          <w:p w14:paraId="331B0F5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center"/>
          </w:tcPr>
          <w:p w14:paraId="03E19CE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center"/>
          </w:tcPr>
          <w:p w14:paraId="7A882AD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center"/>
          </w:tcPr>
          <w:p w14:paraId="7B9E21B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16" w:type="dxa"/>
            <w:vAlign w:val="center"/>
          </w:tcPr>
          <w:p w14:paraId="49FAA077">
            <w:pPr>
              <w:jc w:val="center"/>
              <w:rPr>
                <w:rFonts w:ascii="Arial"/>
                <w:sz w:val="21"/>
              </w:rPr>
            </w:pPr>
          </w:p>
        </w:tc>
      </w:tr>
      <w:tr w14:paraId="3EBCD6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26" w:type="dxa"/>
            <w:vAlign w:val="center"/>
          </w:tcPr>
          <w:p w14:paraId="54D0C7D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center"/>
          </w:tcPr>
          <w:p w14:paraId="0582D0B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center"/>
          </w:tcPr>
          <w:p w14:paraId="2D1690F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46" w:type="dxa"/>
            <w:vAlign w:val="center"/>
          </w:tcPr>
          <w:p w14:paraId="53899B1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center"/>
          </w:tcPr>
          <w:p w14:paraId="2AFBCF4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center"/>
          </w:tcPr>
          <w:p w14:paraId="7032A90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center"/>
          </w:tcPr>
          <w:p w14:paraId="0421B30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center"/>
          </w:tcPr>
          <w:p w14:paraId="296C680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center"/>
          </w:tcPr>
          <w:p w14:paraId="2BC5CA1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16" w:type="dxa"/>
            <w:vAlign w:val="center"/>
          </w:tcPr>
          <w:p w14:paraId="46A41A13">
            <w:pPr>
              <w:jc w:val="center"/>
              <w:rPr>
                <w:rFonts w:ascii="Arial"/>
                <w:sz w:val="21"/>
              </w:rPr>
            </w:pPr>
          </w:p>
        </w:tc>
      </w:tr>
    </w:tbl>
    <w:p w14:paraId="76416C1D">
      <w:pPr>
        <w:pStyle w:val="2"/>
        <w:spacing w:before="232" w:line="241" w:lineRule="auto"/>
        <w:ind w:left="417"/>
        <w:rPr>
          <w:rFonts w:hint="eastAsia" w:ascii="方正仿宋_GBK" w:hAnsi="方正仿宋_GBK" w:eastAsia="方正仿宋_GBK" w:cs="方正仿宋_GBK"/>
          <w:spacing w:val="4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4"/>
          <w:sz w:val="28"/>
          <w:szCs w:val="28"/>
          <w:lang w:val="en-US" w:eastAsia="zh-CN"/>
        </w:rPr>
        <w:t>备注：项目所涉一级学科请参照申请书中一级学科目录填写。</w:t>
      </w:r>
    </w:p>
    <w:p w14:paraId="73234BBA"/>
    <w:sectPr>
      <w:footerReference r:id="rId5" w:type="default"/>
      <w:pgSz w:w="16840" w:h="11907"/>
      <w:pgMar w:top="1012" w:right="1861" w:bottom="1651" w:left="1689" w:header="0" w:footer="123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F7730C5-EBCD-42EF-921E-ADF69081F4D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A65CE55-4517-4BD1-9854-346DF8FACE3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6404BEF-01D6-4846-87B2-E3020559D0D9}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4" w:fontKey="{D919651E-ACD8-4874-AEA1-0E773B29C20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CC6F12E9-BDAA-4D23-9DDA-5696A5383461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6" w:fontKey="{90CF082F-E607-4F2D-BA1A-DB51F742083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32F3F">
    <w:pPr>
      <w:pStyle w:val="2"/>
      <w:spacing w:line="410" w:lineRule="exact"/>
      <w:ind w:left="425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4A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2026-08-06T16:16:25Z</dcterms:created>
  <dc:creator>yinzh</dc:creator>
  <cp:lastModifiedBy>Chelsea</cp:lastModifiedBy>
  <dcterms:modified xsi:type="dcterms:W3CDTF">2026-08-06T16:16:32Z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eyJoZGlkIjoiMzEwNTM5NzYwMDRjMzkwZTVkZjY2ODkwMGIxNGU0OTUiLCJ1c2VySWQiOiI0MzkwMTQwNjkifQ==</vt:lpwstr>
  </property>
  <property fmtid="{D5CDD505-2E9C-101B-9397-08002B2CF9AE}" pid="4" name="ICV">
    <vt:lpwstr>6245129BB9D549D59A59F8EEB90A8E0A_12</vt:lpwstr>
  </property>
</Properties>
</file>