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67D33">
      <w:pPr>
        <w:spacing w:line="400" w:lineRule="exact"/>
        <w:rPr>
          <w:rFonts w:hint="eastAsia" w:eastAsia="方正黑体_GBK"/>
          <w:color w:val="000000"/>
          <w:lang w:val="en-US" w:eastAsia="zh-CN"/>
        </w:rPr>
      </w:pPr>
      <w:r>
        <w:rPr>
          <w:rFonts w:eastAsia="方正黑体_GBK"/>
          <w:color w:val="000000"/>
        </w:rPr>
        <w:t>附件</w:t>
      </w:r>
      <w:r>
        <w:rPr>
          <w:rFonts w:hint="eastAsia" w:eastAsia="方正黑体_GBK"/>
          <w:color w:val="000000"/>
          <w:lang w:val="en-US" w:eastAsia="zh-CN"/>
        </w:rPr>
        <w:t>3</w:t>
      </w:r>
    </w:p>
    <w:p w14:paraId="74DAE878">
      <w:pPr>
        <w:jc w:val="center"/>
        <w:rPr>
          <w:rFonts w:eastAsia="方正小标宋_GBK"/>
          <w:color w:val="000000"/>
          <w:sz w:val="44"/>
          <w:szCs w:val="44"/>
        </w:rPr>
      </w:pPr>
      <w:r>
        <w:rPr>
          <w:rFonts w:eastAsia="方正小标宋_GBK"/>
          <w:color w:val="000000"/>
          <w:sz w:val="44"/>
          <w:szCs w:val="44"/>
        </w:rPr>
        <w:t>技师考评资格申报须知</w:t>
      </w:r>
    </w:p>
    <w:p w14:paraId="7923FF16">
      <w:pPr>
        <w:spacing w:line="600" w:lineRule="exact"/>
        <w:jc w:val="center"/>
        <w:rPr>
          <w:rFonts w:ascii="方正小标宋_GBK" w:hAnsi="楷体" w:eastAsia="方正小标宋_GBK"/>
          <w:color w:val="000000"/>
          <w:sz w:val="44"/>
          <w:szCs w:val="44"/>
        </w:rPr>
      </w:pPr>
    </w:p>
    <w:p w14:paraId="34E47CE3">
      <w:pPr>
        <w:pStyle w:val="8"/>
        <w:ind w:firstLine="640" w:firstLineChars="200"/>
        <w:jc w:val="both"/>
        <w:rPr>
          <w:sz w:val="32"/>
          <w:szCs w:val="32"/>
        </w:rPr>
      </w:pPr>
      <w:r>
        <w:rPr>
          <w:rFonts w:hint="eastAsia" w:ascii="仿宋" w:hAnsi="仿宋" w:eastAsia="仿宋"/>
          <w:sz w:val="32"/>
          <w:szCs w:val="32"/>
          <w:lang w:val="en-US" w:eastAsia="zh-CN"/>
        </w:rPr>
        <w:t>技师</w:t>
      </w:r>
      <w:r>
        <w:rPr>
          <w:rFonts w:hint="eastAsia" w:ascii="仿宋" w:hAnsi="仿宋" w:eastAsia="仿宋"/>
          <w:sz w:val="32"/>
          <w:szCs w:val="32"/>
        </w:rPr>
        <w:t>申报包括正常申报、破格申报</w:t>
      </w:r>
      <w:r>
        <w:rPr>
          <w:rFonts w:hint="eastAsia" w:ascii="仿宋" w:hAnsi="仿宋" w:eastAsia="仿宋"/>
          <w:sz w:val="32"/>
          <w:szCs w:val="32"/>
          <w:lang w:val="en-US" w:eastAsia="zh-CN"/>
        </w:rPr>
        <w:t>两</w:t>
      </w:r>
      <w:bookmarkStart w:id="0" w:name="_GoBack"/>
      <w:bookmarkEnd w:id="0"/>
      <w:r>
        <w:rPr>
          <w:rFonts w:hint="eastAsia" w:ascii="仿宋" w:hAnsi="仿宋" w:eastAsia="仿宋"/>
          <w:sz w:val="32"/>
          <w:szCs w:val="32"/>
          <w:lang w:val="en-US" w:eastAsia="zh-CN"/>
        </w:rPr>
        <w:t>种</w:t>
      </w:r>
      <w:r>
        <w:rPr>
          <w:rFonts w:hint="eastAsia" w:ascii="仿宋" w:hAnsi="仿宋" w:eastAsia="仿宋"/>
          <w:sz w:val="32"/>
          <w:szCs w:val="32"/>
        </w:rPr>
        <w:t>类别，要求提供材料如下（原件）：</w:t>
      </w:r>
    </w:p>
    <w:p w14:paraId="3FB59224">
      <w:pPr>
        <w:pStyle w:val="8"/>
        <w:keepNext w:val="0"/>
        <w:keepLines w:val="0"/>
        <w:pageBreakBefore w:val="0"/>
        <w:widowControl w:val="0"/>
        <w:kinsoku/>
        <w:wordWrap/>
        <w:overflowPunct/>
        <w:topLinePunct w:val="0"/>
        <w:autoSpaceDE w:val="0"/>
        <w:autoSpaceDN w:val="0"/>
        <w:bidi w:val="0"/>
        <w:adjustRightInd w:val="0"/>
        <w:snapToGrid w:val="0"/>
        <w:spacing w:before="157" w:beforeLines="50" w:after="157" w:afterLines="50" w:line="520" w:lineRule="exact"/>
        <w:ind w:firstLine="620" w:firstLineChars="200"/>
        <w:jc w:val="both"/>
        <w:textAlignment w:val="auto"/>
        <w:rPr>
          <w:rFonts w:hint="eastAsia" w:ascii="黑体" w:hAnsi="黑体" w:eastAsia="黑体" w:cs="黑体"/>
          <w:b w:val="0"/>
          <w:bCs w:val="0"/>
          <w:sz w:val="31"/>
          <w:szCs w:val="31"/>
        </w:rPr>
      </w:pPr>
      <w:r>
        <w:rPr>
          <w:rFonts w:hint="eastAsia" w:ascii="黑体" w:hAnsi="黑体" w:eastAsia="黑体" w:cs="黑体"/>
          <w:b w:val="0"/>
          <w:bCs w:val="0"/>
          <w:sz w:val="31"/>
          <w:szCs w:val="31"/>
        </w:rPr>
        <w:t>（一）正常申报</w:t>
      </w:r>
    </w:p>
    <w:p w14:paraId="1460E71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 xml:space="preserve"> </w:t>
      </w:r>
      <w:r>
        <w:rPr>
          <w:rFonts w:hint="eastAsia" w:ascii="仿宋" w:hAnsi="仿宋" w:eastAsia="仿宋"/>
          <w:sz w:val="31"/>
          <w:szCs w:val="31"/>
        </w:rPr>
        <w:t>江苏省机关事业单位工勤技能岗位技术等级考评审批表电子稿及纸质稿（一式两份，填写完整，由本部门审批签章后A4纸正反面打印）；</w:t>
      </w:r>
    </w:p>
    <w:p w14:paraId="740B365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2.</w:t>
      </w:r>
      <w:r>
        <w:rPr>
          <w:rFonts w:hint="eastAsia" w:ascii="仿宋" w:hAnsi="仿宋" w:eastAsia="仿宋"/>
          <w:sz w:val="31"/>
          <w:szCs w:val="31"/>
          <w:lang w:val="en-US" w:eastAsia="zh-CN"/>
        </w:rPr>
        <w:t xml:space="preserve"> </w:t>
      </w:r>
      <w:r>
        <w:rPr>
          <w:rFonts w:hint="eastAsia" w:ascii="仿宋" w:hAnsi="仿宋" w:eastAsia="仿宋"/>
          <w:sz w:val="31"/>
          <w:szCs w:val="31"/>
        </w:rPr>
        <w:t>2020年-2024年度考核表纸质稿（新进人员按实际工作年限提供）；</w:t>
      </w:r>
    </w:p>
    <w:p w14:paraId="349A5A6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3.</w:t>
      </w:r>
      <w:r>
        <w:rPr>
          <w:rFonts w:hint="eastAsia" w:ascii="仿宋" w:hAnsi="仿宋" w:eastAsia="仿宋"/>
          <w:sz w:val="31"/>
          <w:szCs w:val="31"/>
          <w:lang w:val="en-US" w:eastAsia="zh-CN"/>
        </w:rPr>
        <w:t xml:space="preserve"> </w:t>
      </w:r>
      <w:r>
        <w:rPr>
          <w:rFonts w:hint="eastAsia" w:ascii="仿宋" w:hAnsi="仿宋" w:eastAsia="仿宋"/>
          <w:sz w:val="31"/>
          <w:szCs w:val="31"/>
        </w:rPr>
        <w:t>身份证照片电子稿（双面）；</w:t>
      </w:r>
    </w:p>
    <w:p w14:paraId="74EC759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4.</w:t>
      </w:r>
      <w:r>
        <w:rPr>
          <w:rFonts w:hint="eastAsia" w:ascii="仿宋" w:hAnsi="仿宋" w:eastAsia="仿宋"/>
          <w:sz w:val="31"/>
          <w:szCs w:val="31"/>
          <w:lang w:val="en-US" w:eastAsia="zh-CN"/>
        </w:rPr>
        <w:t xml:space="preserve"> </w:t>
      </w:r>
      <w:r>
        <w:rPr>
          <w:rFonts w:hint="eastAsia" w:ascii="仿宋" w:hAnsi="仿宋" w:eastAsia="仿宋"/>
          <w:sz w:val="31"/>
          <w:szCs w:val="31"/>
        </w:rPr>
        <w:t>近期</w:t>
      </w:r>
      <w:r>
        <w:rPr>
          <w:rFonts w:hint="eastAsia" w:ascii="仿宋" w:hAnsi="仿宋" w:eastAsia="仿宋"/>
          <w:sz w:val="31"/>
          <w:szCs w:val="31"/>
          <w:lang w:val="en-US" w:eastAsia="zh-CN"/>
        </w:rPr>
        <w:t>2寸白底</w:t>
      </w:r>
      <w:r>
        <w:rPr>
          <w:rFonts w:hint="eastAsia" w:ascii="仿宋" w:hAnsi="仿宋" w:eastAsia="仿宋"/>
          <w:sz w:val="31"/>
          <w:szCs w:val="31"/>
        </w:rPr>
        <w:t>免冠照片（照片格式为jpg、大小不超过2M）；</w:t>
      </w:r>
    </w:p>
    <w:p w14:paraId="30F2683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5.</w:t>
      </w:r>
      <w:r>
        <w:rPr>
          <w:rFonts w:hint="eastAsia" w:ascii="仿宋" w:hAnsi="仿宋" w:eastAsia="仿宋"/>
          <w:sz w:val="31"/>
          <w:szCs w:val="31"/>
          <w:lang w:val="en-US" w:eastAsia="zh-CN"/>
        </w:rPr>
        <w:t xml:space="preserve"> </w:t>
      </w:r>
      <w:r>
        <w:rPr>
          <w:rFonts w:hint="eastAsia" w:ascii="仿宋" w:hAnsi="仿宋" w:eastAsia="仿宋"/>
          <w:sz w:val="31"/>
          <w:szCs w:val="31"/>
        </w:rPr>
        <w:t>申报工种高级工证书（如系转岗，同时附原岗位工种高级工证书）；</w:t>
      </w:r>
    </w:p>
    <w:p w14:paraId="004A0FC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6.</w:t>
      </w:r>
      <w:r>
        <w:rPr>
          <w:rFonts w:hint="eastAsia" w:ascii="仿宋" w:hAnsi="仿宋" w:eastAsia="仿宋"/>
          <w:sz w:val="31"/>
          <w:szCs w:val="31"/>
          <w:lang w:val="en-US" w:eastAsia="zh-CN"/>
        </w:rPr>
        <w:t xml:space="preserve"> </w:t>
      </w:r>
      <w:r>
        <w:rPr>
          <w:rFonts w:hint="eastAsia" w:ascii="仿宋" w:hAnsi="仿宋" w:eastAsia="仿宋"/>
          <w:sz w:val="31"/>
          <w:szCs w:val="31"/>
        </w:rPr>
        <w:t>继续教育证书或继续教育培训</w:t>
      </w:r>
      <w:r>
        <w:rPr>
          <w:rFonts w:hint="eastAsia" w:ascii="仿宋" w:hAnsi="仿宋" w:eastAsia="仿宋"/>
          <w:sz w:val="31"/>
          <w:szCs w:val="31"/>
          <w:lang w:val="en-US" w:eastAsia="zh-CN"/>
        </w:rPr>
        <w:t>合格</w:t>
      </w:r>
      <w:r>
        <w:rPr>
          <w:rFonts w:hint="eastAsia" w:ascii="仿宋" w:hAnsi="仿宋" w:eastAsia="仿宋"/>
          <w:sz w:val="31"/>
          <w:szCs w:val="31"/>
        </w:rPr>
        <w:t>证明（作为量化考评得分项）；</w:t>
      </w:r>
    </w:p>
    <w:p w14:paraId="7FB8381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7.</w:t>
      </w:r>
      <w:r>
        <w:rPr>
          <w:rFonts w:hint="eastAsia" w:ascii="仿宋" w:hAnsi="仿宋" w:eastAsia="仿宋"/>
          <w:sz w:val="31"/>
          <w:szCs w:val="31"/>
          <w:lang w:val="en-US" w:eastAsia="zh-CN"/>
        </w:rPr>
        <w:t xml:space="preserve"> </w:t>
      </w:r>
      <w:r>
        <w:rPr>
          <w:rFonts w:hint="eastAsia" w:ascii="仿宋" w:hAnsi="仿宋" w:eastAsia="仿宋"/>
          <w:sz w:val="31"/>
          <w:szCs w:val="31"/>
        </w:rPr>
        <w:t>学历证书及学历认证材料；</w:t>
      </w:r>
    </w:p>
    <w:p w14:paraId="67CEA55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8.</w:t>
      </w:r>
      <w:r>
        <w:rPr>
          <w:rFonts w:hint="eastAsia" w:ascii="仿宋" w:hAnsi="仿宋" w:eastAsia="仿宋"/>
          <w:sz w:val="31"/>
          <w:szCs w:val="31"/>
          <w:lang w:val="en-US" w:eastAsia="zh-CN"/>
        </w:rPr>
        <w:t xml:space="preserve"> </w:t>
      </w:r>
      <w:r>
        <w:rPr>
          <w:rFonts w:hint="eastAsia" w:ascii="仿宋" w:hAnsi="仿宋" w:eastAsia="仿宋"/>
          <w:sz w:val="31"/>
          <w:szCs w:val="31"/>
        </w:rPr>
        <w:t>量化考评相关证明材料</w:t>
      </w:r>
      <w:r>
        <w:rPr>
          <w:rFonts w:hint="eastAsia" w:ascii="仿宋" w:hAnsi="仿宋" w:eastAsia="仿宋"/>
          <w:sz w:val="31"/>
          <w:szCs w:val="31"/>
          <w:lang w:eastAsia="zh-CN"/>
        </w:rPr>
        <w:t>（</w:t>
      </w:r>
      <w:r>
        <w:rPr>
          <w:rFonts w:hint="eastAsia" w:ascii="仿宋" w:hAnsi="仿宋" w:eastAsia="仿宋"/>
          <w:sz w:val="31"/>
          <w:szCs w:val="31"/>
          <w:lang w:val="en-US" w:eastAsia="zh-CN"/>
        </w:rPr>
        <w:t>须与量化考评表计分项一致</w:t>
      </w:r>
      <w:r>
        <w:rPr>
          <w:rFonts w:hint="eastAsia" w:ascii="仿宋" w:hAnsi="仿宋" w:eastAsia="仿宋"/>
          <w:sz w:val="31"/>
          <w:szCs w:val="31"/>
          <w:lang w:eastAsia="zh-CN"/>
        </w:rPr>
        <w:t>）</w:t>
      </w:r>
      <w:r>
        <w:rPr>
          <w:rFonts w:hint="eastAsia" w:ascii="仿宋" w:hAnsi="仿宋" w:eastAsia="仿宋"/>
          <w:sz w:val="31"/>
          <w:szCs w:val="31"/>
        </w:rPr>
        <w:t>；</w:t>
      </w:r>
    </w:p>
    <w:p w14:paraId="125FC30E">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9.</w:t>
      </w:r>
      <w:r>
        <w:rPr>
          <w:rFonts w:hint="eastAsia" w:ascii="仿宋" w:hAnsi="仿宋" w:eastAsia="仿宋"/>
          <w:sz w:val="31"/>
          <w:szCs w:val="31"/>
          <w:lang w:val="en-US" w:eastAsia="zh-CN"/>
        </w:rPr>
        <w:t xml:space="preserve"> </w:t>
      </w:r>
      <w:r>
        <w:rPr>
          <w:rFonts w:hint="eastAsia" w:ascii="仿宋" w:hAnsi="仿宋" w:eastAsia="仿宋"/>
          <w:sz w:val="31"/>
          <w:szCs w:val="31"/>
        </w:rPr>
        <w:t>量化考评结果公示说明</w:t>
      </w:r>
      <w:r>
        <w:rPr>
          <w:rFonts w:hint="eastAsia" w:ascii="仿宋" w:hAnsi="仿宋" w:eastAsia="仿宋"/>
          <w:sz w:val="31"/>
          <w:szCs w:val="31"/>
          <w:lang w:eastAsia="zh-CN"/>
        </w:rPr>
        <w:t>（</w:t>
      </w:r>
      <w:r>
        <w:rPr>
          <w:rFonts w:hint="eastAsia" w:ascii="仿宋" w:hAnsi="仿宋" w:eastAsia="仿宋"/>
          <w:sz w:val="31"/>
          <w:szCs w:val="31"/>
        </w:rPr>
        <w:t>内容包括公示时间</w:t>
      </w:r>
      <w:r>
        <w:rPr>
          <w:rFonts w:hint="eastAsia" w:ascii="仿宋" w:hAnsi="仿宋" w:eastAsia="仿宋"/>
          <w:sz w:val="31"/>
          <w:szCs w:val="31"/>
          <w:lang w:eastAsia="zh-CN"/>
        </w:rPr>
        <w:t>（</w:t>
      </w:r>
      <w:r>
        <w:rPr>
          <w:rFonts w:hint="eastAsia" w:ascii="仿宋" w:hAnsi="仿宋" w:eastAsia="仿宋"/>
          <w:sz w:val="31"/>
          <w:szCs w:val="31"/>
          <w:lang w:val="en-US" w:eastAsia="zh-CN"/>
        </w:rPr>
        <w:t>不少于5天</w:t>
      </w:r>
      <w:r>
        <w:rPr>
          <w:rFonts w:hint="eastAsia" w:ascii="仿宋" w:hAnsi="仿宋" w:eastAsia="仿宋"/>
          <w:sz w:val="31"/>
          <w:szCs w:val="31"/>
          <w:lang w:eastAsia="zh-CN"/>
        </w:rPr>
        <w:t>）</w:t>
      </w:r>
      <w:r>
        <w:rPr>
          <w:rFonts w:hint="eastAsia" w:ascii="仿宋" w:hAnsi="仿宋" w:eastAsia="仿宋"/>
          <w:sz w:val="31"/>
          <w:szCs w:val="31"/>
        </w:rPr>
        <w:t>、公示内容、公示后有无异议等情况</w:t>
      </w:r>
      <w:r>
        <w:rPr>
          <w:rFonts w:hint="eastAsia" w:ascii="仿宋" w:hAnsi="仿宋" w:eastAsia="仿宋"/>
          <w:sz w:val="31"/>
          <w:szCs w:val="31"/>
          <w:lang w:eastAsia="zh-CN"/>
        </w:rPr>
        <w:t>，</w:t>
      </w:r>
      <w:r>
        <w:rPr>
          <w:rFonts w:hint="eastAsia" w:ascii="仿宋" w:hAnsi="仿宋" w:eastAsia="仿宋"/>
          <w:sz w:val="31"/>
          <w:szCs w:val="31"/>
          <w:lang w:val="en-US" w:eastAsia="zh-CN"/>
        </w:rPr>
        <w:t>加盖部门公章</w:t>
      </w:r>
      <w:r>
        <w:rPr>
          <w:rFonts w:hint="eastAsia" w:ascii="仿宋" w:hAnsi="仿宋" w:eastAsia="仿宋"/>
          <w:sz w:val="31"/>
          <w:szCs w:val="31"/>
        </w:rPr>
        <w:t>）；</w:t>
      </w:r>
    </w:p>
    <w:p w14:paraId="493BB93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10.</w:t>
      </w:r>
      <w:r>
        <w:rPr>
          <w:rFonts w:hint="eastAsia" w:ascii="仿宋" w:hAnsi="仿宋" w:eastAsia="仿宋"/>
          <w:sz w:val="31"/>
          <w:szCs w:val="31"/>
          <w:lang w:val="en-US" w:eastAsia="zh-CN"/>
        </w:rPr>
        <w:t xml:space="preserve"> </w:t>
      </w:r>
      <w:r>
        <w:rPr>
          <w:rFonts w:hint="eastAsia" w:ascii="仿宋" w:hAnsi="仿宋" w:eastAsia="仿宋"/>
          <w:sz w:val="31"/>
          <w:szCs w:val="31"/>
        </w:rPr>
        <w:t>量化考评表</w:t>
      </w:r>
      <w:r>
        <w:rPr>
          <w:rFonts w:hint="eastAsia" w:ascii="仿宋" w:hAnsi="仿宋" w:eastAsia="仿宋"/>
          <w:sz w:val="31"/>
          <w:szCs w:val="31"/>
          <w:lang w:eastAsia="zh-CN"/>
        </w:rPr>
        <w:t>（</w:t>
      </w:r>
      <w:r>
        <w:rPr>
          <w:rFonts w:hint="eastAsia" w:ascii="仿宋" w:hAnsi="仿宋" w:eastAsia="仿宋"/>
          <w:sz w:val="31"/>
          <w:szCs w:val="31"/>
          <w:lang w:val="en-US" w:eastAsia="zh-CN"/>
        </w:rPr>
        <w:t>申报人员及单位经办人要签字确认，并加盖部门公章</w:t>
      </w:r>
      <w:r>
        <w:rPr>
          <w:rFonts w:hint="eastAsia" w:ascii="仿宋" w:hAnsi="仿宋" w:eastAsia="仿宋"/>
          <w:sz w:val="31"/>
          <w:szCs w:val="31"/>
          <w:lang w:eastAsia="zh-CN"/>
        </w:rPr>
        <w:t>）</w:t>
      </w:r>
      <w:r>
        <w:rPr>
          <w:rFonts w:hint="eastAsia" w:ascii="仿宋" w:hAnsi="仿宋" w:eastAsia="仿宋"/>
          <w:sz w:val="31"/>
          <w:szCs w:val="31"/>
        </w:rPr>
        <w:t>；</w:t>
      </w:r>
    </w:p>
    <w:p w14:paraId="1185E850">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1</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w:t>
      </w:r>
      <w:r>
        <w:rPr>
          <w:rFonts w:hint="eastAsia" w:ascii="仿宋" w:hAnsi="仿宋" w:eastAsia="仿宋"/>
          <w:sz w:val="31"/>
          <w:szCs w:val="31"/>
          <w:lang w:val="en-US" w:eastAsia="zh-CN"/>
        </w:rPr>
        <w:t>提供连续5年</w:t>
      </w:r>
      <w:r>
        <w:rPr>
          <w:rFonts w:hint="eastAsia" w:ascii="仿宋" w:hAnsi="仿宋" w:eastAsia="仿宋"/>
          <w:sz w:val="31"/>
          <w:szCs w:val="31"/>
        </w:rPr>
        <w:t>安全行车无重大责任事故证明</w:t>
      </w:r>
      <w:r>
        <w:rPr>
          <w:rFonts w:hint="eastAsia" w:ascii="仿宋" w:hAnsi="仿宋" w:eastAsia="仿宋"/>
          <w:sz w:val="31"/>
          <w:szCs w:val="31"/>
          <w:lang w:eastAsia="zh-CN"/>
        </w:rPr>
        <w:t>（</w:t>
      </w:r>
      <w:r>
        <w:rPr>
          <w:rFonts w:hint="eastAsia" w:ascii="仿宋" w:hAnsi="仿宋" w:eastAsia="仿宋"/>
          <w:sz w:val="31"/>
          <w:szCs w:val="31"/>
          <w:lang w:val="en-US" w:eastAsia="zh-CN"/>
        </w:rPr>
        <w:t>交警部门或部门出具</w:t>
      </w:r>
      <w:r>
        <w:rPr>
          <w:rFonts w:hint="eastAsia" w:ascii="仿宋" w:hAnsi="仿宋" w:eastAsia="仿宋"/>
          <w:sz w:val="31"/>
          <w:szCs w:val="31"/>
          <w:lang w:eastAsia="zh-CN"/>
        </w:rPr>
        <w:t>）</w:t>
      </w:r>
      <w:r>
        <w:rPr>
          <w:rFonts w:hint="eastAsia" w:ascii="仿宋" w:hAnsi="仿宋" w:eastAsia="仿宋"/>
          <w:sz w:val="31"/>
          <w:szCs w:val="31"/>
        </w:rPr>
        <w:t>；</w:t>
      </w:r>
    </w:p>
    <w:p w14:paraId="08A35C33">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2</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申报汽车驾驶与管理工种须提供B证以上机动车驾驶执照；</w:t>
      </w:r>
    </w:p>
    <w:p w14:paraId="6ABE062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3</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上岗证（申报</w:t>
      </w:r>
      <w:r>
        <w:rPr>
          <w:rFonts w:hint="eastAsia" w:ascii="仿宋" w:hAnsi="仿宋" w:eastAsia="仿宋"/>
          <w:sz w:val="31"/>
          <w:szCs w:val="31"/>
          <w:lang w:val="en-US" w:eastAsia="zh-CN"/>
        </w:rPr>
        <w:t>需持证上岗的工种，</w:t>
      </w:r>
      <w:r>
        <w:rPr>
          <w:rFonts w:hint="eastAsia" w:ascii="仿宋" w:hAnsi="仿宋" w:eastAsia="仿宋"/>
          <w:sz w:val="31"/>
          <w:szCs w:val="31"/>
        </w:rPr>
        <w:t>如电工、锅炉操作</w:t>
      </w:r>
      <w:r>
        <w:rPr>
          <w:rFonts w:hint="eastAsia" w:ascii="仿宋" w:hAnsi="仿宋" w:eastAsia="仿宋"/>
          <w:sz w:val="31"/>
          <w:szCs w:val="31"/>
          <w:lang w:val="en-US" w:eastAsia="zh-CN"/>
        </w:rPr>
        <w:t>等</w:t>
      </w:r>
      <w:r>
        <w:rPr>
          <w:rFonts w:hint="eastAsia" w:ascii="仿宋" w:hAnsi="仿宋" w:eastAsia="仿宋"/>
          <w:sz w:val="31"/>
          <w:szCs w:val="31"/>
        </w:rPr>
        <w:t xml:space="preserve">，须提供上岗证书）。  </w:t>
      </w:r>
    </w:p>
    <w:p w14:paraId="1BEEE4DC">
      <w:pPr>
        <w:pStyle w:val="8"/>
        <w:keepNext w:val="0"/>
        <w:keepLines w:val="0"/>
        <w:pageBreakBefore w:val="0"/>
        <w:widowControl w:val="0"/>
        <w:kinsoku/>
        <w:wordWrap/>
        <w:overflowPunct/>
        <w:topLinePunct w:val="0"/>
        <w:autoSpaceDE w:val="0"/>
        <w:autoSpaceDN w:val="0"/>
        <w:bidi w:val="0"/>
        <w:adjustRightInd w:val="0"/>
        <w:snapToGrid w:val="0"/>
        <w:spacing w:before="157" w:beforeLines="50" w:after="157" w:afterLines="50" w:line="520" w:lineRule="exact"/>
        <w:ind w:firstLine="620" w:firstLineChars="200"/>
        <w:jc w:val="both"/>
        <w:textAlignment w:val="auto"/>
        <w:rPr>
          <w:rFonts w:hint="eastAsia" w:ascii="黑体" w:hAnsi="黑体" w:eastAsia="黑体" w:cs="黑体"/>
          <w:b w:val="0"/>
          <w:bCs w:val="0"/>
          <w:sz w:val="31"/>
          <w:szCs w:val="31"/>
        </w:rPr>
      </w:pPr>
      <w:r>
        <w:rPr>
          <w:rFonts w:hint="eastAsia" w:ascii="黑体" w:hAnsi="黑体" w:eastAsia="黑体" w:cs="黑体"/>
          <w:b w:val="0"/>
          <w:bCs w:val="0"/>
          <w:sz w:val="31"/>
          <w:szCs w:val="31"/>
        </w:rPr>
        <w:t>（二）破格申报</w:t>
      </w:r>
    </w:p>
    <w:p w14:paraId="54F181A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 xml:space="preserve"> </w:t>
      </w:r>
      <w:r>
        <w:rPr>
          <w:rFonts w:hint="eastAsia" w:ascii="仿宋" w:hAnsi="仿宋" w:eastAsia="仿宋"/>
          <w:sz w:val="31"/>
          <w:szCs w:val="31"/>
        </w:rPr>
        <w:t>江苏省机关事业单位工勤技能岗位技术等级考评审批表电子稿及纸质稿（一式两份，填写完整，由本部门审批签章后A4纸正反面打印）；</w:t>
      </w:r>
    </w:p>
    <w:p w14:paraId="0A746C65">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2.</w:t>
      </w:r>
      <w:r>
        <w:rPr>
          <w:rFonts w:hint="eastAsia" w:ascii="仿宋" w:hAnsi="仿宋" w:eastAsia="仿宋"/>
          <w:sz w:val="31"/>
          <w:szCs w:val="31"/>
          <w:lang w:val="en-US" w:eastAsia="zh-CN"/>
        </w:rPr>
        <w:t xml:space="preserve"> </w:t>
      </w:r>
      <w:r>
        <w:rPr>
          <w:rFonts w:hint="eastAsia" w:ascii="仿宋" w:hAnsi="仿宋" w:eastAsia="仿宋"/>
          <w:sz w:val="31"/>
          <w:szCs w:val="31"/>
        </w:rPr>
        <w:t>2020年-2024年度考核</w:t>
      </w:r>
      <w:r>
        <w:rPr>
          <w:rFonts w:hint="eastAsia" w:ascii="仿宋" w:hAnsi="仿宋" w:eastAsia="仿宋"/>
          <w:sz w:val="31"/>
          <w:szCs w:val="31"/>
          <w:lang w:val="en-US" w:eastAsia="zh-CN"/>
        </w:rPr>
        <w:t>表</w:t>
      </w:r>
      <w:r>
        <w:rPr>
          <w:rFonts w:hint="eastAsia" w:ascii="仿宋" w:hAnsi="仿宋" w:eastAsia="仿宋"/>
          <w:sz w:val="31"/>
          <w:szCs w:val="31"/>
        </w:rPr>
        <w:t>；</w:t>
      </w:r>
    </w:p>
    <w:p w14:paraId="2559E65A">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3.</w:t>
      </w:r>
      <w:r>
        <w:rPr>
          <w:rFonts w:hint="eastAsia" w:ascii="仿宋" w:hAnsi="仿宋" w:eastAsia="仿宋"/>
          <w:sz w:val="31"/>
          <w:szCs w:val="31"/>
          <w:lang w:val="en-US" w:eastAsia="zh-CN"/>
        </w:rPr>
        <w:t xml:space="preserve"> </w:t>
      </w:r>
      <w:r>
        <w:rPr>
          <w:rFonts w:hint="eastAsia" w:ascii="仿宋" w:hAnsi="仿宋" w:eastAsia="仿宋"/>
          <w:sz w:val="31"/>
          <w:szCs w:val="31"/>
        </w:rPr>
        <w:t>身份证</w:t>
      </w:r>
      <w:r>
        <w:rPr>
          <w:rFonts w:hint="eastAsia" w:ascii="仿宋" w:hAnsi="仿宋" w:eastAsia="仿宋"/>
          <w:sz w:val="31"/>
          <w:szCs w:val="31"/>
          <w:lang w:eastAsia="zh-CN"/>
        </w:rPr>
        <w:t>（</w:t>
      </w:r>
      <w:r>
        <w:rPr>
          <w:rFonts w:hint="eastAsia" w:ascii="仿宋" w:hAnsi="仿宋" w:eastAsia="仿宋"/>
          <w:sz w:val="31"/>
          <w:szCs w:val="31"/>
          <w:lang w:val="en-US" w:eastAsia="zh-CN"/>
        </w:rPr>
        <w:t>双面</w:t>
      </w:r>
      <w:r>
        <w:rPr>
          <w:rFonts w:hint="eastAsia" w:ascii="仿宋" w:hAnsi="仿宋" w:eastAsia="仿宋"/>
          <w:sz w:val="31"/>
          <w:szCs w:val="31"/>
          <w:lang w:eastAsia="zh-CN"/>
        </w:rPr>
        <w:t>）</w:t>
      </w:r>
      <w:r>
        <w:rPr>
          <w:rFonts w:hint="eastAsia" w:ascii="仿宋" w:hAnsi="仿宋" w:eastAsia="仿宋"/>
          <w:sz w:val="31"/>
          <w:szCs w:val="31"/>
        </w:rPr>
        <w:t>；</w:t>
      </w:r>
    </w:p>
    <w:p w14:paraId="23B86295">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4.</w:t>
      </w:r>
      <w:r>
        <w:rPr>
          <w:rFonts w:hint="eastAsia" w:ascii="仿宋" w:hAnsi="仿宋" w:eastAsia="仿宋"/>
          <w:sz w:val="31"/>
          <w:szCs w:val="31"/>
          <w:lang w:val="en-US" w:eastAsia="zh-CN"/>
        </w:rPr>
        <w:t xml:space="preserve"> </w:t>
      </w:r>
      <w:r>
        <w:rPr>
          <w:rFonts w:hint="eastAsia" w:ascii="仿宋" w:hAnsi="仿宋" w:eastAsia="仿宋"/>
          <w:sz w:val="31"/>
          <w:szCs w:val="31"/>
        </w:rPr>
        <w:t>近期</w:t>
      </w:r>
      <w:r>
        <w:rPr>
          <w:rFonts w:hint="eastAsia" w:ascii="仿宋" w:hAnsi="仿宋" w:eastAsia="仿宋"/>
          <w:sz w:val="31"/>
          <w:szCs w:val="31"/>
          <w:lang w:val="en-US" w:eastAsia="zh-CN"/>
        </w:rPr>
        <w:t>2寸白底</w:t>
      </w:r>
      <w:r>
        <w:rPr>
          <w:rFonts w:hint="eastAsia" w:ascii="仿宋" w:hAnsi="仿宋" w:eastAsia="仿宋"/>
          <w:sz w:val="31"/>
          <w:szCs w:val="31"/>
        </w:rPr>
        <w:t>免冠照片（照片格式为jpg、大小不超过2M）；</w:t>
      </w:r>
    </w:p>
    <w:p w14:paraId="3AA1680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5.</w:t>
      </w:r>
      <w:r>
        <w:rPr>
          <w:rFonts w:hint="eastAsia" w:ascii="仿宋" w:hAnsi="仿宋" w:eastAsia="仿宋"/>
          <w:sz w:val="31"/>
          <w:szCs w:val="31"/>
          <w:lang w:val="en-US" w:eastAsia="zh-CN"/>
        </w:rPr>
        <w:t xml:space="preserve"> </w:t>
      </w:r>
      <w:r>
        <w:rPr>
          <w:rFonts w:hint="eastAsia" w:ascii="仿宋" w:hAnsi="仿宋" w:eastAsia="仿宋"/>
          <w:sz w:val="31"/>
          <w:szCs w:val="31"/>
        </w:rPr>
        <w:t>申报工种高级工证书（如系转岗，同时附原岗位工种高级工证书）；</w:t>
      </w:r>
    </w:p>
    <w:p w14:paraId="1790990F">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6.</w:t>
      </w:r>
      <w:r>
        <w:rPr>
          <w:rFonts w:hint="eastAsia" w:ascii="仿宋" w:hAnsi="仿宋" w:eastAsia="仿宋"/>
          <w:sz w:val="31"/>
          <w:szCs w:val="31"/>
          <w:lang w:val="en-US" w:eastAsia="zh-CN"/>
        </w:rPr>
        <w:t xml:space="preserve"> </w:t>
      </w:r>
      <w:r>
        <w:rPr>
          <w:rFonts w:hint="eastAsia" w:ascii="仿宋" w:hAnsi="仿宋" w:eastAsia="仿宋"/>
          <w:sz w:val="31"/>
          <w:szCs w:val="31"/>
        </w:rPr>
        <w:t>继续教育证书或继续教育培训</w:t>
      </w:r>
      <w:r>
        <w:rPr>
          <w:rFonts w:hint="eastAsia" w:ascii="仿宋" w:hAnsi="仿宋" w:eastAsia="仿宋"/>
          <w:sz w:val="31"/>
          <w:szCs w:val="31"/>
          <w:lang w:val="en-US" w:eastAsia="zh-CN"/>
        </w:rPr>
        <w:t>合格</w:t>
      </w:r>
      <w:r>
        <w:rPr>
          <w:rFonts w:hint="eastAsia" w:ascii="仿宋" w:hAnsi="仿宋" w:eastAsia="仿宋"/>
          <w:sz w:val="31"/>
          <w:szCs w:val="31"/>
        </w:rPr>
        <w:t>证明（作为量化考评得分项）；</w:t>
      </w:r>
    </w:p>
    <w:p w14:paraId="32C6304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7.</w:t>
      </w:r>
      <w:r>
        <w:rPr>
          <w:rFonts w:hint="eastAsia" w:ascii="仿宋" w:hAnsi="仿宋" w:eastAsia="仿宋"/>
          <w:sz w:val="31"/>
          <w:szCs w:val="31"/>
          <w:lang w:val="en-US" w:eastAsia="zh-CN"/>
        </w:rPr>
        <w:t xml:space="preserve"> </w:t>
      </w:r>
      <w:r>
        <w:rPr>
          <w:rFonts w:hint="eastAsia" w:ascii="仿宋" w:hAnsi="仿宋" w:eastAsia="仿宋"/>
          <w:sz w:val="31"/>
          <w:szCs w:val="31"/>
        </w:rPr>
        <w:t>学历证书及学历认证材料；</w:t>
      </w:r>
    </w:p>
    <w:p w14:paraId="320AB59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8.</w:t>
      </w:r>
      <w:r>
        <w:rPr>
          <w:rFonts w:hint="eastAsia" w:ascii="仿宋" w:hAnsi="仿宋" w:eastAsia="仿宋"/>
          <w:sz w:val="31"/>
          <w:szCs w:val="31"/>
          <w:lang w:val="en-US" w:eastAsia="zh-CN"/>
        </w:rPr>
        <w:t xml:space="preserve"> </w:t>
      </w:r>
      <w:r>
        <w:rPr>
          <w:rFonts w:hint="eastAsia" w:ascii="仿宋" w:hAnsi="仿宋" w:eastAsia="仿宋"/>
          <w:sz w:val="31"/>
          <w:szCs w:val="31"/>
        </w:rPr>
        <w:t>量化考评相关证明材料</w:t>
      </w:r>
      <w:r>
        <w:rPr>
          <w:rFonts w:hint="eastAsia" w:ascii="仿宋" w:hAnsi="仿宋" w:eastAsia="仿宋"/>
          <w:sz w:val="31"/>
          <w:szCs w:val="31"/>
          <w:lang w:eastAsia="zh-CN"/>
        </w:rPr>
        <w:t>（</w:t>
      </w:r>
      <w:r>
        <w:rPr>
          <w:rFonts w:hint="eastAsia" w:ascii="仿宋" w:hAnsi="仿宋" w:eastAsia="仿宋"/>
          <w:sz w:val="31"/>
          <w:szCs w:val="31"/>
          <w:lang w:val="en-US" w:eastAsia="zh-CN"/>
        </w:rPr>
        <w:t>须与量化考评表计分项一致</w:t>
      </w:r>
      <w:r>
        <w:rPr>
          <w:rFonts w:hint="eastAsia" w:ascii="仿宋" w:hAnsi="仿宋" w:eastAsia="仿宋"/>
          <w:sz w:val="31"/>
          <w:szCs w:val="31"/>
          <w:lang w:eastAsia="zh-CN"/>
        </w:rPr>
        <w:t>）</w:t>
      </w:r>
      <w:r>
        <w:rPr>
          <w:rFonts w:hint="eastAsia" w:ascii="仿宋" w:hAnsi="仿宋" w:eastAsia="仿宋"/>
          <w:sz w:val="31"/>
          <w:szCs w:val="31"/>
        </w:rPr>
        <w:t>；</w:t>
      </w:r>
    </w:p>
    <w:p w14:paraId="7F0DB98A">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9.</w:t>
      </w:r>
      <w:r>
        <w:rPr>
          <w:rFonts w:hint="eastAsia" w:ascii="仿宋" w:hAnsi="仿宋" w:eastAsia="仿宋"/>
          <w:sz w:val="31"/>
          <w:szCs w:val="31"/>
          <w:lang w:val="en-US" w:eastAsia="zh-CN"/>
        </w:rPr>
        <w:t xml:space="preserve"> </w:t>
      </w:r>
      <w:r>
        <w:rPr>
          <w:rFonts w:hint="eastAsia" w:ascii="仿宋" w:hAnsi="仿宋" w:eastAsia="仿宋"/>
          <w:sz w:val="31"/>
          <w:szCs w:val="31"/>
        </w:rPr>
        <w:t>量化考评结果公示说明</w:t>
      </w:r>
      <w:r>
        <w:rPr>
          <w:rFonts w:hint="eastAsia" w:ascii="仿宋" w:hAnsi="仿宋" w:eastAsia="仿宋"/>
          <w:sz w:val="31"/>
          <w:szCs w:val="31"/>
          <w:lang w:eastAsia="zh-CN"/>
        </w:rPr>
        <w:t>（</w:t>
      </w:r>
      <w:r>
        <w:rPr>
          <w:rFonts w:hint="eastAsia" w:ascii="仿宋" w:hAnsi="仿宋" w:eastAsia="仿宋"/>
          <w:sz w:val="31"/>
          <w:szCs w:val="31"/>
        </w:rPr>
        <w:t>内容包括公示时间</w:t>
      </w:r>
      <w:r>
        <w:rPr>
          <w:rFonts w:hint="eastAsia" w:ascii="仿宋" w:hAnsi="仿宋" w:eastAsia="仿宋"/>
          <w:sz w:val="31"/>
          <w:szCs w:val="31"/>
          <w:lang w:eastAsia="zh-CN"/>
        </w:rPr>
        <w:t>（</w:t>
      </w:r>
      <w:r>
        <w:rPr>
          <w:rFonts w:hint="eastAsia" w:ascii="仿宋" w:hAnsi="仿宋" w:eastAsia="仿宋"/>
          <w:sz w:val="31"/>
          <w:szCs w:val="31"/>
          <w:lang w:val="en-US" w:eastAsia="zh-CN"/>
        </w:rPr>
        <w:t>不少于5天</w:t>
      </w:r>
      <w:r>
        <w:rPr>
          <w:rFonts w:hint="eastAsia" w:ascii="仿宋" w:hAnsi="仿宋" w:eastAsia="仿宋"/>
          <w:sz w:val="31"/>
          <w:szCs w:val="31"/>
          <w:lang w:eastAsia="zh-CN"/>
        </w:rPr>
        <w:t>）</w:t>
      </w:r>
      <w:r>
        <w:rPr>
          <w:rFonts w:hint="eastAsia" w:ascii="仿宋" w:hAnsi="仿宋" w:eastAsia="仿宋"/>
          <w:sz w:val="31"/>
          <w:szCs w:val="31"/>
        </w:rPr>
        <w:t>、公示内容、公示后有无异议等情况</w:t>
      </w:r>
      <w:r>
        <w:rPr>
          <w:rFonts w:hint="eastAsia" w:ascii="仿宋" w:hAnsi="仿宋" w:eastAsia="仿宋"/>
          <w:sz w:val="31"/>
          <w:szCs w:val="31"/>
          <w:lang w:eastAsia="zh-CN"/>
        </w:rPr>
        <w:t>，</w:t>
      </w:r>
      <w:r>
        <w:rPr>
          <w:rFonts w:hint="eastAsia" w:ascii="仿宋" w:hAnsi="仿宋" w:eastAsia="仿宋"/>
          <w:sz w:val="31"/>
          <w:szCs w:val="31"/>
          <w:lang w:val="en-US" w:eastAsia="zh-CN"/>
        </w:rPr>
        <w:t>加盖部门公章</w:t>
      </w:r>
      <w:r>
        <w:rPr>
          <w:rFonts w:hint="eastAsia" w:ascii="仿宋" w:hAnsi="仿宋" w:eastAsia="仿宋"/>
          <w:sz w:val="31"/>
          <w:szCs w:val="31"/>
        </w:rPr>
        <w:t>）；</w:t>
      </w:r>
    </w:p>
    <w:p w14:paraId="40023DA6">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10.</w:t>
      </w:r>
      <w:r>
        <w:rPr>
          <w:rFonts w:hint="eastAsia" w:ascii="仿宋" w:hAnsi="仿宋" w:eastAsia="仿宋"/>
          <w:sz w:val="31"/>
          <w:szCs w:val="31"/>
          <w:lang w:val="en-US" w:eastAsia="zh-CN"/>
        </w:rPr>
        <w:t xml:space="preserve"> </w:t>
      </w:r>
      <w:r>
        <w:rPr>
          <w:rFonts w:hint="eastAsia" w:ascii="仿宋" w:hAnsi="仿宋" w:eastAsia="仿宋"/>
          <w:sz w:val="31"/>
          <w:szCs w:val="31"/>
        </w:rPr>
        <w:t>量化考评表</w:t>
      </w:r>
      <w:r>
        <w:rPr>
          <w:rFonts w:hint="eastAsia" w:ascii="仿宋" w:hAnsi="仿宋" w:eastAsia="仿宋"/>
          <w:sz w:val="31"/>
          <w:szCs w:val="31"/>
          <w:lang w:eastAsia="zh-CN"/>
        </w:rPr>
        <w:t>（</w:t>
      </w:r>
      <w:r>
        <w:rPr>
          <w:rFonts w:hint="eastAsia" w:ascii="仿宋" w:hAnsi="仿宋" w:eastAsia="仿宋"/>
          <w:sz w:val="31"/>
          <w:szCs w:val="31"/>
          <w:lang w:val="en-US" w:eastAsia="zh-CN"/>
        </w:rPr>
        <w:t>申报人员及单位经办人要签字确认，并加盖部门公章</w:t>
      </w:r>
      <w:r>
        <w:rPr>
          <w:rFonts w:hint="eastAsia" w:ascii="仿宋" w:hAnsi="仿宋" w:eastAsia="仿宋"/>
          <w:sz w:val="31"/>
          <w:szCs w:val="31"/>
          <w:lang w:eastAsia="zh-CN"/>
        </w:rPr>
        <w:t>）</w:t>
      </w:r>
      <w:r>
        <w:rPr>
          <w:rFonts w:hint="eastAsia" w:ascii="仿宋" w:hAnsi="仿宋" w:eastAsia="仿宋"/>
          <w:sz w:val="31"/>
          <w:szCs w:val="31"/>
        </w:rPr>
        <w:t>；</w:t>
      </w:r>
    </w:p>
    <w:p w14:paraId="1555048B">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1</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w:t>
      </w:r>
      <w:r>
        <w:rPr>
          <w:rFonts w:hint="eastAsia" w:ascii="仿宋" w:hAnsi="仿宋" w:eastAsia="仿宋"/>
          <w:sz w:val="31"/>
          <w:szCs w:val="31"/>
          <w:lang w:val="en-US" w:eastAsia="zh-CN"/>
        </w:rPr>
        <w:t>连续5年</w:t>
      </w:r>
      <w:r>
        <w:rPr>
          <w:rFonts w:hint="eastAsia" w:ascii="仿宋" w:hAnsi="仿宋" w:eastAsia="仿宋"/>
          <w:sz w:val="31"/>
          <w:szCs w:val="31"/>
        </w:rPr>
        <w:t>安全行车无重大责任事故证明</w:t>
      </w:r>
      <w:r>
        <w:rPr>
          <w:rFonts w:hint="eastAsia" w:ascii="仿宋" w:hAnsi="仿宋" w:eastAsia="仿宋"/>
          <w:sz w:val="31"/>
          <w:szCs w:val="31"/>
          <w:lang w:eastAsia="zh-CN"/>
        </w:rPr>
        <w:t>（</w:t>
      </w:r>
      <w:r>
        <w:rPr>
          <w:rFonts w:hint="eastAsia" w:ascii="仿宋" w:hAnsi="仿宋" w:eastAsia="仿宋"/>
          <w:sz w:val="31"/>
          <w:szCs w:val="31"/>
          <w:lang w:val="en-US" w:eastAsia="zh-CN"/>
        </w:rPr>
        <w:t>交警部门或部门出具</w:t>
      </w:r>
      <w:r>
        <w:rPr>
          <w:rFonts w:hint="eastAsia" w:ascii="仿宋" w:hAnsi="仿宋" w:eastAsia="仿宋"/>
          <w:sz w:val="31"/>
          <w:szCs w:val="31"/>
          <w:lang w:eastAsia="zh-CN"/>
        </w:rPr>
        <w:t>）</w:t>
      </w:r>
      <w:r>
        <w:rPr>
          <w:rFonts w:hint="eastAsia" w:ascii="仿宋" w:hAnsi="仿宋" w:eastAsia="仿宋"/>
          <w:sz w:val="31"/>
          <w:szCs w:val="31"/>
        </w:rPr>
        <w:t>；</w:t>
      </w:r>
    </w:p>
    <w:p w14:paraId="4CF7415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2</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申报汽车驾驶与管理工种须提供B证以上机动车驾驶执照；</w:t>
      </w:r>
    </w:p>
    <w:p w14:paraId="4C8AB65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3</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上岗证（申报</w:t>
      </w:r>
      <w:r>
        <w:rPr>
          <w:rFonts w:hint="eastAsia" w:ascii="仿宋" w:hAnsi="仿宋" w:eastAsia="仿宋"/>
          <w:sz w:val="31"/>
          <w:szCs w:val="31"/>
          <w:lang w:val="en-US" w:eastAsia="zh-CN"/>
        </w:rPr>
        <w:t>需持证上岗的工种，</w:t>
      </w:r>
      <w:r>
        <w:rPr>
          <w:rFonts w:hint="eastAsia" w:ascii="仿宋" w:hAnsi="仿宋" w:eastAsia="仿宋"/>
          <w:sz w:val="31"/>
          <w:szCs w:val="31"/>
        </w:rPr>
        <w:t>如电工、锅炉操作</w:t>
      </w:r>
      <w:r>
        <w:rPr>
          <w:rFonts w:hint="eastAsia" w:ascii="仿宋" w:hAnsi="仿宋" w:eastAsia="仿宋"/>
          <w:sz w:val="31"/>
          <w:szCs w:val="31"/>
          <w:lang w:val="en-US" w:eastAsia="zh-CN"/>
        </w:rPr>
        <w:t>等</w:t>
      </w:r>
      <w:r>
        <w:rPr>
          <w:rFonts w:hint="eastAsia" w:ascii="仿宋" w:hAnsi="仿宋" w:eastAsia="仿宋"/>
          <w:sz w:val="31"/>
          <w:szCs w:val="31"/>
        </w:rPr>
        <w:t>，须提供上岗证书）；</w:t>
      </w:r>
    </w:p>
    <w:p w14:paraId="1B83A75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4</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破格申报材料（破格申报人员须书面提出申请，并提供由单位或有关部门出具的符合破格申报条件的相关证明材料）。</w:t>
      </w:r>
    </w:p>
    <w:p w14:paraId="42427B7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方正仿宋_GBK" w:hAnsi="仿宋"/>
          <w:sz w:val="31"/>
          <w:szCs w:val="31"/>
        </w:rPr>
      </w:pPr>
    </w:p>
    <w:p w14:paraId="0529D5FB">
      <w:pPr>
        <w:spacing w:line="560" w:lineRule="exact"/>
        <w:rPr>
          <w:rFonts w:ascii="方正仿宋_GBK" w:hAnsi="仿宋"/>
          <w:color w:val="000000"/>
          <w:szCs w:val="32"/>
        </w:rPr>
      </w:pPr>
    </w:p>
    <w:p w14:paraId="353D1E63">
      <w:pPr>
        <w:spacing w:line="560" w:lineRule="exact"/>
        <w:rPr>
          <w:rFonts w:ascii="仿宋" w:hAnsi="仿宋" w:eastAsia="仿宋" w:cs="FZXiaoBiaoSong-B05"/>
          <w:b/>
          <w:color w:val="000000"/>
          <w:kern w:val="0"/>
          <w:szCs w:val="32"/>
        </w:rPr>
      </w:pPr>
      <w:r>
        <w:rPr>
          <w:rFonts w:hint="eastAsia" w:ascii="仿宋" w:hAnsi="仿宋" w:eastAsia="仿宋" w:cs="FZXiaoBiaoSong-B05"/>
          <w:b/>
          <w:color w:val="000000"/>
          <w:kern w:val="0"/>
          <w:szCs w:val="32"/>
        </w:rPr>
        <w:t>注：相关纸质文件需经人事处审核通过后，再进行扫描。</w:t>
      </w:r>
    </w:p>
    <w:p w14:paraId="43687BAB">
      <w:pPr>
        <w:spacing w:line="560" w:lineRule="exact"/>
        <w:rPr>
          <w:rFonts w:ascii="方正仿宋_GBK" w:hAnsi="仿宋"/>
          <w:color w:val="000000"/>
          <w:szCs w:val="32"/>
        </w:rPr>
      </w:pPr>
    </w:p>
    <w:p w14:paraId="73252B3E">
      <w:pPr>
        <w:spacing w:line="560" w:lineRule="exact"/>
        <w:rPr>
          <w:rFonts w:ascii="方正仿宋_GBK" w:hAnsi="仿宋"/>
          <w:color w:val="000000"/>
          <w:szCs w:val="32"/>
        </w:rPr>
      </w:pPr>
    </w:p>
    <w:p w14:paraId="3A2666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FZXiaoBiaoSong-B05">
    <w:altName w:val="宋体"/>
    <w:panose1 w:val="00000000000000000000"/>
    <w:charset w:val="86"/>
    <w:family w:val="swiss"/>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RiYWQyMDg1ZjVjMzNhMjM4ZDU3ZGQwNzUzNWNkYmUifQ=="/>
  </w:docVars>
  <w:rsids>
    <w:rsidRoot w:val="000F48E5"/>
    <w:rsid w:val="00024693"/>
    <w:rsid w:val="00087A9B"/>
    <w:rsid w:val="000D2F8D"/>
    <w:rsid w:val="000F1CE4"/>
    <w:rsid w:val="000F48E5"/>
    <w:rsid w:val="00174000"/>
    <w:rsid w:val="003E4EDB"/>
    <w:rsid w:val="003E4FEC"/>
    <w:rsid w:val="00406F66"/>
    <w:rsid w:val="00437232"/>
    <w:rsid w:val="0045043B"/>
    <w:rsid w:val="004571F4"/>
    <w:rsid w:val="005132DB"/>
    <w:rsid w:val="005B59BF"/>
    <w:rsid w:val="007E56E4"/>
    <w:rsid w:val="00854AA5"/>
    <w:rsid w:val="00942C68"/>
    <w:rsid w:val="009933B4"/>
    <w:rsid w:val="00B07E41"/>
    <w:rsid w:val="00B80014"/>
    <w:rsid w:val="00C55764"/>
    <w:rsid w:val="00CC3CE8"/>
    <w:rsid w:val="00CF4881"/>
    <w:rsid w:val="00D42F85"/>
    <w:rsid w:val="00E1475E"/>
    <w:rsid w:val="03F16FD3"/>
    <w:rsid w:val="069B4A26"/>
    <w:rsid w:val="0D227BE2"/>
    <w:rsid w:val="12054DD5"/>
    <w:rsid w:val="16FC187D"/>
    <w:rsid w:val="16FD6C9F"/>
    <w:rsid w:val="19584749"/>
    <w:rsid w:val="29C543E9"/>
    <w:rsid w:val="2FEE729C"/>
    <w:rsid w:val="4AEA5220"/>
    <w:rsid w:val="4FFA76B4"/>
    <w:rsid w:val="5A042E0A"/>
    <w:rsid w:val="654D2D3C"/>
    <w:rsid w:val="73FFC013"/>
    <w:rsid w:val="7C40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方正仿宋_GBK" w:cs="Times New Roman"/>
      <w:sz w:val="18"/>
      <w:szCs w:val="18"/>
    </w:rPr>
  </w:style>
  <w:style w:type="character" w:customStyle="1" w:styleId="7">
    <w:name w:val="页脚 字符"/>
    <w:basedOn w:val="5"/>
    <w:link w:val="2"/>
    <w:autoRedefine/>
    <w:qFormat/>
    <w:uiPriority w:val="99"/>
    <w:rPr>
      <w:rFonts w:ascii="Times New Roman" w:hAnsi="Times New Roman" w:eastAsia="方正仿宋_GBK" w:cs="Times New Roman"/>
      <w:sz w:val="18"/>
      <w:szCs w:val="18"/>
    </w:rPr>
  </w:style>
  <w:style w:type="paragraph" w:customStyle="1" w:styleId="8">
    <w:name w:val="Default"/>
    <w:autoRedefine/>
    <w:qFormat/>
    <w:uiPriority w:val="0"/>
    <w:pPr>
      <w:widowControl w:val="0"/>
      <w:autoSpaceDE w:val="0"/>
      <w:autoSpaceDN w:val="0"/>
      <w:adjustRightInd w:val="0"/>
    </w:pPr>
    <w:rPr>
      <w:rFonts w:ascii="FZXiaoBiaoSong-B05" w:eastAsia="FZXiaoBiaoSong-B05" w:cs="FZXiaoBiaoSong-B05" w:hAnsiTheme="minorHAnsi"/>
      <w:color w:val="000000"/>
      <w:kern w:val="0"/>
      <w:sz w:val="24"/>
      <w:szCs w:val="24"/>
      <w:lang w:val="en-US" w:eastAsia="zh-CN" w:bidi="ar-SA"/>
    </w:rPr>
  </w:style>
  <w:style w:type="paragraph"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960</Words>
  <Characters>1018</Characters>
  <Lines>4</Lines>
  <Paragraphs>1</Paragraphs>
  <TotalTime>149</TotalTime>
  <ScaleCrop>false</ScaleCrop>
  <LinksUpToDate>false</LinksUpToDate>
  <CharactersWithSpaces>1128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2019-03-26T16:37:00Z</dcterms:created>
  <dc:creator>dell</dc:creator>
  <cp:lastModifiedBy>kyo</cp:lastModifiedBy>
  <cp:lastPrinted>2020-07-15T15:19:00Z</cp:lastPrinted>
  <dcterms:modified xsi:type="dcterms:W3CDTF">2025-03-13T07:12:53Z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06986923A33F566616ADF16558C4ACA5_42</vt:lpwstr>
  </property>
  <property fmtid="{D5CDD505-2E9C-101B-9397-08002B2CF9AE}" pid="4" name="KSOTemplateDocerSaveRecord">
    <vt:lpwstr>eyJoZGlkIjoiMDljYzUzMWQ4OWI0YzBkYjYzMDRhZTY5ZjZkYmFmYTgiLCJ1c2VySWQiOiIzOTE1NjAyNDQifQ==</vt:lpwstr>
  </property>
</Properties>
</file>